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LEYENDA DEL DOCUMENTO</w:t>
      </w:r>
    </w:p>
    <w:p w:rsidR="00000000" w:rsidDel="00000000" w:rsidP="00000000" w:rsidRDefault="00000000" w:rsidRPr="00000000" w14:paraId="0000000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b w:val="1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[LOCUCIÓN]: Voz en off sobre la imagen.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360" w:lineRule="auto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cfe2f3" w:val="clear"/>
          <w:rtl w:val="0"/>
        </w:rPr>
        <w:t xml:space="preserve">TÍTULO PRINCIPAL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]: Texto sobreimpreso en pantalla de “título principal”</w:t>
      </w:r>
    </w:p>
    <w:p w:rsidR="00000000" w:rsidDel="00000000" w:rsidP="00000000" w:rsidRDefault="00000000" w:rsidRPr="00000000" w14:paraId="00000006">
      <w:pPr>
        <w:spacing w:line="360" w:lineRule="auto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cfe2f3" w:val="clear"/>
          <w:rtl w:val="0"/>
        </w:rPr>
        <w:t xml:space="preserve">SUBTÍTULO PRINCIPAL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]: Texto sobreimpreso en pantalla de “subtítulo principal”</w:t>
      </w:r>
    </w:p>
    <w:p w:rsidR="00000000" w:rsidDel="00000000" w:rsidP="00000000" w:rsidRDefault="00000000" w:rsidRPr="00000000" w14:paraId="00000007">
      <w:pPr>
        <w:spacing w:line="360" w:lineRule="auto"/>
        <w:rPr>
          <w:rFonts w:ascii="Lato" w:cs="Lato" w:eastAsia="Lato" w:hAnsi="Lato"/>
          <w:b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360" w:lineRule="auto"/>
        <w:jc w:val="center"/>
        <w:rPr>
          <w:rFonts w:ascii="Lato" w:cs="Lato" w:eastAsia="Lato" w:hAnsi="Lato"/>
          <w:b w:val="1"/>
          <w:color w:val="666666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color w:val="666666"/>
          <w:sz w:val="20"/>
          <w:szCs w:val="20"/>
        </w:rPr>
        <w:drawing>
          <wp:inline distB="114300" distT="114300" distL="114300" distR="114300">
            <wp:extent cx="4270538" cy="2386925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70538" cy="2386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360" w:lineRule="auto"/>
        <w:rPr>
          <w:rFonts w:ascii="Lato" w:cs="Lato" w:eastAsia="Lato" w:hAnsi="Lato"/>
          <w:b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360" w:lineRule="auto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[TÍTULO SECUNDARIO]: Texto sobreimpreso en pantalla de “título principal”</w:t>
      </w:r>
    </w:p>
    <w:p w:rsidR="00000000" w:rsidDel="00000000" w:rsidP="00000000" w:rsidRDefault="00000000" w:rsidRPr="00000000" w14:paraId="0000000B">
      <w:pPr>
        <w:spacing w:line="360" w:lineRule="auto"/>
        <w:jc w:val="center"/>
        <w:rPr>
          <w:rFonts w:ascii="Lato" w:cs="Lato" w:eastAsia="Lato" w:hAnsi="La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360" w:lineRule="auto"/>
        <w:jc w:val="center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b w:val="1"/>
        </w:rPr>
        <w:drawing>
          <wp:inline distB="114300" distT="114300" distL="114300" distR="114300">
            <wp:extent cx="4503900" cy="2519393"/>
            <wp:effectExtent b="0" l="0" r="0" t="0"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03900" cy="25193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360" w:lineRule="auto"/>
        <w:jc w:val="center"/>
        <w:rPr>
          <w:rFonts w:ascii="Lato" w:cs="Lato" w:eastAsia="Lato" w:hAnsi="La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line="360" w:lineRule="auto"/>
        <w:jc w:val="both"/>
        <w:rPr>
          <w:rFonts w:ascii="Lato" w:cs="Lato" w:eastAsia="Lato" w:hAnsi="Lato"/>
          <w:i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[“Call-Outs”]: </w:t>
      </w:r>
      <w:r w:rsidDel="00000000" w:rsidR="00000000" w:rsidRPr="00000000">
        <w:rPr>
          <w:rFonts w:ascii="Lato" w:cs="Lato" w:eastAsia="Lato" w:hAnsi="Lato"/>
          <w:sz w:val="20"/>
          <w:szCs w:val="20"/>
          <w:rtl w:val="0"/>
        </w:rPr>
        <w:t xml:space="preserve">Elementos para destacar, mediante texto animado, detalles relevantes, o conceptos,  dentro de la imagen </w:t>
      </w:r>
      <w:r w:rsidDel="00000000" w:rsidR="00000000" w:rsidRPr="00000000">
        <w:rPr>
          <w:rFonts w:ascii="Lato" w:cs="Lato" w:eastAsia="Lato" w:hAnsi="Lato"/>
          <w:i w:val="1"/>
          <w:sz w:val="20"/>
          <w:szCs w:val="20"/>
          <w:rtl w:val="0"/>
        </w:rPr>
        <w:t xml:space="preserve">(Ver documento adjunto).</w:t>
      </w:r>
    </w:p>
    <w:p w:rsidR="00000000" w:rsidDel="00000000" w:rsidP="00000000" w:rsidRDefault="00000000" w:rsidRPr="00000000" w14:paraId="0000000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left"/>
        <w:rPr>
          <w:rFonts w:ascii="Lato" w:cs="Lato" w:eastAsia="Lato" w:hAnsi="Lato"/>
          <w:b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360" w:lineRule="auto"/>
        <w:jc w:val="left"/>
        <w:rPr>
          <w:rFonts w:ascii="Lato" w:cs="Lato" w:eastAsia="Lato" w:hAnsi="La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360" w:lineRule="auto"/>
        <w:jc w:val="left"/>
        <w:rPr>
          <w:rFonts w:ascii="Lato" w:cs="Lato" w:eastAsia="Lato" w:hAnsi="Lato"/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jc w:val="center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ESTRUCTURA DEL CONTENIDO</w:t>
      </w:r>
    </w:p>
    <w:p w:rsidR="00000000" w:rsidDel="00000000" w:rsidP="00000000" w:rsidRDefault="00000000" w:rsidRPr="00000000" w14:paraId="00000013">
      <w:pPr>
        <w:spacing w:line="360" w:lineRule="auto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360" w:lineRule="auto"/>
        <w:jc w:val="both"/>
        <w:rPr>
          <w:rFonts w:ascii="Lato" w:cs="Lato" w:eastAsia="Lato" w:hAnsi="Lato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INTRO </w:t>
      </w: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(T: 3-5”</w:t>
      </w:r>
      <w:r w:rsidDel="00000000" w:rsidR="00000000" w:rsidRPr="00000000">
        <w:rPr>
          <w:rFonts w:ascii="Lato" w:cs="Lato" w:eastAsia="Lato" w:hAnsi="Lato"/>
          <w:rtl w:val="0"/>
        </w:rPr>
        <w:t xml:space="preserve">)</w:t>
      </w:r>
    </w:p>
    <w:p w:rsidR="00000000" w:rsidDel="00000000" w:rsidP="00000000" w:rsidRDefault="00000000" w:rsidRPr="00000000" w14:paraId="00000015">
      <w:pPr>
        <w:spacing w:line="360" w:lineRule="auto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line="360" w:lineRule="auto"/>
        <w:jc w:val="both"/>
        <w:rPr>
          <w:rFonts w:ascii="Lato" w:cs="Lato" w:eastAsia="Lato" w:hAnsi="Lato"/>
          <w:i w:val="1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SECCIÓN 1 - </w:t>
      </w: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ALIERNET </w:t>
      </w: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(T: 35” - 40”)</w:t>
      </w:r>
    </w:p>
    <w:p w:rsidR="00000000" w:rsidDel="00000000" w:rsidP="00000000" w:rsidRDefault="00000000" w:rsidRPr="00000000" w14:paraId="00000017">
      <w:pPr>
        <w:spacing w:line="360" w:lineRule="auto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360" w:lineRule="auto"/>
        <w:jc w:val="both"/>
        <w:rPr>
          <w:rFonts w:ascii="Lato" w:cs="Lato" w:eastAsia="Lato" w:hAnsi="Lato"/>
          <w:i w:val="1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SECCIÓN 2 - </w:t>
      </w: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ALIER. </w:t>
      </w: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Solución integral para la gestión logística de la empresa.  </w:t>
      </w: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(T. 1’30”)</w:t>
      </w:r>
    </w:p>
    <w:p w:rsidR="00000000" w:rsidDel="00000000" w:rsidP="00000000" w:rsidRDefault="00000000" w:rsidRPr="00000000" w14:paraId="00000019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¿Qué es Alier?</w:t>
      </w:r>
    </w:p>
    <w:p w:rsidR="00000000" w:rsidDel="00000000" w:rsidP="00000000" w:rsidRDefault="00000000" w:rsidRPr="00000000" w14:paraId="0000001A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Lato" w:cs="Lato" w:eastAsia="Lato" w:hAnsi="Lato"/>
          <w:b w:val="1"/>
          <w:u w:val="none"/>
        </w:rPr>
      </w:pP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Alier, innovación constante (Funcionalidades)</w:t>
      </w:r>
    </w:p>
    <w:p w:rsidR="00000000" w:rsidDel="00000000" w:rsidP="00000000" w:rsidRDefault="00000000" w:rsidRPr="00000000" w14:paraId="0000001B">
      <w:pPr>
        <w:numPr>
          <w:ilvl w:val="1"/>
          <w:numId w:val="1"/>
        </w:numPr>
        <w:spacing w:line="360" w:lineRule="auto"/>
        <w:ind w:left="1440" w:hanging="360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Reducción de costes y optimización de procesos: TMS</w:t>
      </w:r>
    </w:p>
    <w:p w:rsidR="00000000" w:rsidDel="00000000" w:rsidP="00000000" w:rsidRDefault="00000000" w:rsidRPr="00000000" w14:paraId="0000001C">
      <w:pPr>
        <w:numPr>
          <w:ilvl w:val="1"/>
          <w:numId w:val="1"/>
        </w:numPr>
        <w:spacing w:line="360" w:lineRule="auto"/>
        <w:ind w:left="1440" w:hanging="360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Mejora de  la productividad : Dashboard</w:t>
      </w:r>
    </w:p>
    <w:p w:rsidR="00000000" w:rsidDel="00000000" w:rsidP="00000000" w:rsidRDefault="00000000" w:rsidRPr="00000000" w14:paraId="0000001D">
      <w:pPr>
        <w:numPr>
          <w:ilvl w:val="1"/>
          <w:numId w:val="1"/>
        </w:numPr>
        <w:spacing w:line="360" w:lineRule="auto"/>
        <w:ind w:left="1440" w:hanging="360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Flexibilidad: Integración Compatible Con ERPs, E-commerce Y  Marketplaces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360" w:lineRule="auto"/>
        <w:jc w:val="both"/>
        <w:rPr>
          <w:rFonts w:ascii="Lato" w:cs="Lato" w:eastAsia="Lato" w:hAnsi="Lato"/>
          <w:i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360" w:lineRule="auto"/>
        <w:jc w:val="both"/>
        <w:rPr>
          <w:rFonts w:ascii="Lato" w:cs="Lato" w:eastAsia="Lato" w:hAnsi="Lato"/>
          <w:b w:val="1"/>
          <w:strike w:val="1"/>
        </w:rPr>
      </w:pPr>
      <w:r w:rsidDel="00000000" w:rsidR="00000000" w:rsidRPr="00000000">
        <w:rPr>
          <w:rFonts w:ascii="Lato" w:cs="Lato" w:eastAsia="Lato" w:hAnsi="Lato"/>
          <w:i w:val="1"/>
          <w:strike w:val="1"/>
          <w:color w:val="666666"/>
          <w:sz w:val="20"/>
          <w:szCs w:val="20"/>
          <w:rtl w:val="0"/>
        </w:rPr>
        <w:t xml:space="preserve">*</w:t>
      </w:r>
      <w:r w:rsidDel="00000000" w:rsidR="00000000" w:rsidRPr="00000000">
        <w:rPr>
          <w:rFonts w:ascii="Lato" w:cs="Lato" w:eastAsia="Lato" w:hAnsi="Lato"/>
          <w:b w:val="1"/>
          <w:i w:val="1"/>
          <w:strike w:val="1"/>
          <w:color w:val="666666"/>
          <w:sz w:val="20"/>
          <w:szCs w:val="20"/>
          <w:shd w:fill="fff2cc" w:val="clear"/>
          <w:rtl w:val="0"/>
        </w:rPr>
        <w:t xml:space="preserve">Comentario</w:t>
      </w:r>
      <w:r w:rsidDel="00000000" w:rsidR="00000000" w:rsidRPr="00000000">
        <w:rPr>
          <w:rFonts w:ascii="Lato" w:cs="Lato" w:eastAsia="Lato" w:hAnsi="Lato"/>
          <w:i w:val="1"/>
          <w:strike w:val="1"/>
          <w:color w:val="666666"/>
          <w:sz w:val="20"/>
          <w:szCs w:val="20"/>
          <w:rtl w:val="0"/>
        </w:rPr>
        <w:t xml:space="preserve">: En la Sección 2 “ALIER” se habla de 3 módulos (TMS, Dashboard y ECommerce, etc.). No se debería presentar también “WebPortal“ y la “Manipulación de productos”?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line="360" w:lineRule="auto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line="360" w:lineRule="auto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SECCIÓN 3 - </w:t>
      </w: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SEVICA, </w:t>
      </w:r>
      <w:r w:rsidDel="00000000" w:rsidR="00000000" w:rsidRPr="00000000">
        <w:rPr>
          <w:rFonts w:ascii="Lato" w:cs="Lato" w:eastAsia="Lato" w:hAnsi="Lato"/>
          <w:b w:val="1"/>
          <w:highlight w:val="yellow"/>
          <w:rtl w:val="0"/>
        </w:rPr>
        <w:t xml:space="preserve">xx</w:t>
      </w: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 años creciendo (/trabajando) con Alier </w:t>
      </w: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(T. 50’’ - 1’)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line="360" w:lineRule="auto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360" w:lineRule="auto"/>
        <w:jc w:val="both"/>
        <w:rPr>
          <w:rFonts w:ascii="Lato" w:cs="Lato" w:eastAsia="Lato" w:hAnsi="Lato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OUTRO - </w:t>
      </w: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(T: 5”-10”</w:t>
      </w:r>
      <w:r w:rsidDel="00000000" w:rsidR="00000000" w:rsidRPr="00000000">
        <w:rPr>
          <w:rFonts w:ascii="Lato" w:cs="Lato" w:eastAsia="Lato" w:hAnsi="Lato"/>
          <w:rtl w:val="0"/>
        </w:rPr>
        <w:t xml:space="preserve">)</w:t>
      </w:r>
    </w:p>
    <w:p w:rsidR="00000000" w:rsidDel="00000000" w:rsidP="00000000" w:rsidRDefault="00000000" w:rsidRPr="00000000" w14:paraId="00000024">
      <w:pPr>
        <w:spacing w:line="360" w:lineRule="auto"/>
        <w:jc w:val="both"/>
        <w:rPr>
          <w:rFonts w:ascii="Lato" w:cs="Lato" w:eastAsia="Lato" w:hAnsi="Lato"/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360" w:lineRule="auto"/>
        <w:jc w:val="center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SECCIÓN 1</w:t>
      </w:r>
      <w:r w:rsidDel="00000000" w:rsidR="00000000" w:rsidRPr="00000000">
        <w:rPr>
          <w:rFonts w:ascii="Lato" w:cs="Lato" w:eastAsia="Lato" w:hAnsi="Lato"/>
          <w:rtl w:val="0"/>
        </w:rPr>
        <w:t xml:space="preserve"> - INTRODUCCIÓN - ¿QUIÉN ES </w:t>
      </w: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ALIERNET?</w:t>
      </w:r>
    </w:p>
    <w:p w:rsidR="00000000" w:rsidDel="00000000" w:rsidP="00000000" w:rsidRDefault="00000000" w:rsidRPr="00000000" w14:paraId="00000026">
      <w:pPr>
        <w:spacing w:line="360" w:lineRule="auto"/>
        <w:jc w:val="both"/>
        <w:rPr>
          <w:rFonts w:ascii="Lato" w:cs="Lato" w:eastAsia="Lato" w:hAnsi="Lato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360" w:lineRule="auto"/>
        <w:jc w:val="both"/>
        <w:rPr>
          <w:rFonts w:ascii="Lato" w:cs="Lato" w:eastAsia="Lato" w:hAnsi="Lato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line="360" w:lineRule="auto"/>
        <w:jc w:val="both"/>
        <w:rPr>
          <w:rFonts w:ascii="Lato" w:cs="Lato" w:eastAsia="Lato" w:hAnsi="Lato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left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firstLine="0"/>
              <w:jc w:val="left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 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highlight w:val="white"/>
                <w:rtl w:val="0"/>
              </w:rPr>
              <w:t xml:space="preserve">Aparición sencilla del logo, sobre imágenes de vídeo grabadas de fondo difuminadas y a cámara lenta. LOGO + SLOGAN: “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Software de Gestión de Almacenes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highlight w:val="white"/>
                <w:rtl w:val="0"/>
              </w:rPr>
              <w:t xml:space="preserve">”. </w:t>
            </w:r>
            <w:r w:rsidDel="00000000" w:rsidR="00000000" w:rsidRPr="00000000">
              <w:rPr>
                <w:rFonts w:ascii="Lato" w:cs="Lato" w:eastAsia="Lato" w:hAnsi="Lato"/>
                <w:i w:val="1"/>
                <w:color w:val="666666"/>
                <w:sz w:val="20"/>
                <w:szCs w:val="20"/>
                <w:highlight w:val="white"/>
                <w:rtl w:val="0"/>
              </w:rPr>
              <w:t xml:space="preserve">(Ver ejemplo de muestra vídeo Mecalux:</w:t>
            </w:r>
            <w:hyperlink r:id="rId8">
              <w:r w:rsidDel="00000000" w:rsidR="00000000" w:rsidRPr="00000000">
                <w:rPr>
                  <w:rFonts w:ascii="Lato" w:cs="Lato" w:eastAsia="Lato" w:hAnsi="Lato"/>
                  <w:i w:val="1"/>
                  <w:color w:val="666666"/>
                  <w:sz w:val="20"/>
                  <w:szCs w:val="20"/>
                  <w:highlight w:val="white"/>
                  <w:rtl w:val="0"/>
                </w:rPr>
                <w:t xml:space="preserve"> </w:t>
              </w:r>
            </w:hyperlink>
            <w:hyperlink r:id="rId9">
              <w:r w:rsidDel="00000000" w:rsidR="00000000" w:rsidRPr="00000000">
                <w:rPr>
                  <w:rFonts w:ascii="Lato" w:cs="Lato" w:eastAsia="Lato" w:hAnsi="Lato"/>
                  <w:i w:val="1"/>
                  <w:color w:val="666666"/>
                  <w:sz w:val="20"/>
                  <w:szCs w:val="20"/>
                  <w:highlight w:val="white"/>
                  <w:u w:val="single"/>
                  <w:rtl w:val="0"/>
                </w:rPr>
                <w:t xml:space="preserve">https://www.youtube.com/watch?v=QeamuGFY9bw</w:t>
              </w:r>
            </w:hyperlink>
            <w:r w:rsidDel="00000000" w:rsidR="00000000" w:rsidRPr="00000000">
              <w:rPr>
                <w:rFonts w:ascii="Lato" w:cs="Lato" w:eastAsia="Lato" w:hAnsi="Lato"/>
                <w:i w:val="1"/>
                <w:color w:val="666666"/>
                <w:sz w:val="20"/>
                <w:szCs w:val="20"/>
                <w:highlight w:val="white"/>
                <w:rtl w:val="0"/>
              </w:rPr>
              <w:t xml:space="preserve">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D">
      <w:pPr>
        <w:spacing w:line="360" w:lineRule="auto"/>
        <w:jc w:val="both"/>
        <w:rPr>
          <w:rFonts w:ascii="Lato" w:cs="Lato" w:eastAsia="Lato" w:hAnsi="Lato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color w:val="0000ff"/>
          <w:sz w:val="20"/>
          <w:szCs w:val="20"/>
          <w:rtl w:val="0"/>
        </w:rPr>
        <w:t xml:space="preserve">En Aliernet somos expertos en desarrollar software para la gestión de la cadena de suministro.</w:t>
      </w:r>
    </w:p>
    <w:p w:rsidR="00000000" w:rsidDel="00000000" w:rsidP="00000000" w:rsidRDefault="00000000" w:rsidRPr="00000000" w14:paraId="00000030">
      <w:pPr>
        <w:spacing w:line="360" w:lineRule="auto"/>
        <w:jc w:val="both"/>
        <w:rPr>
          <w:rFonts w:ascii="Lato" w:cs="Lato" w:eastAsia="Lato" w:hAnsi="Lato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32">
            <w:pPr>
              <w:widowControl w:val="0"/>
              <w:spacing w:line="36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widowControl w:val="0"/>
              <w:spacing w:line="360" w:lineRule="auto"/>
              <w:ind w:left="720" w:firstLine="0"/>
              <w:rPr>
                <w:rFonts w:ascii="Lato" w:cs="Lato" w:eastAsia="Lato" w:hAnsi="Lato"/>
                <w:color w:val="666666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 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highlight w:val="white"/>
                <w:rtl w:val="0"/>
              </w:rPr>
              <w:t xml:space="preserve">Almacenes. Secuencias de grabación del cliente.</w:t>
            </w:r>
          </w:p>
          <w:p w:rsidR="00000000" w:rsidDel="00000000" w:rsidP="00000000" w:rsidRDefault="00000000" w:rsidRPr="00000000" w14:paraId="00000034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 Imágenes de “Nave” e “Instalaciones general”, para identificar el sector “logística” de un vistazo  (</w:t>
            </w:r>
            <w:r w:rsidDel="00000000" w:rsidR="00000000" w:rsidRPr="00000000">
              <w:rPr>
                <w:rFonts w:ascii="Lato" w:cs="Lato" w:eastAsia="Lato" w:hAnsi="Lato"/>
                <w:i w:val="1"/>
                <w:color w:val="666666"/>
                <w:sz w:val="20"/>
                <w:szCs w:val="20"/>
                <w:rtl w:val="0"/>
              </w:rPr>
              <w:t xml:space="preserve">plano desde altura?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).</w:t>
            </w:r>
          </w:p>
          <w:p w:rsidR="00000000" w:rsidDel="00000000" w:rsidP="00000000" w:rsidRDefault="00000000" w:rsidRPr="00000000" w14:paraId="00000035">
            <w:pPr>
              <w:widowControl w:val="0"/>
              <w:spacing w:line="360" w:lineRule="auto"/>
              <w:ind w:left="720" w:firstLine="0"/>
              <w:rPr>
                <w:rFonts w:ascii="Lato" w:cs="Lato" w:eastAsia="Lato" w:hAnsi="Lato"/>
                <w:color w:val="666666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7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spacing w:line="360" w:lineRule="auto"/>
        <w:jc w:val="both"/>
        <w:rPr>
          <w:rFonts w:ascii="Lato" w:cs="Lato" w:eastAsia="Lato" w:hAnsi="Lato"/>
          <w:i w:val="1"/>
        </w:rPr>
      </w:pP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 [</w:t>
      </w: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Transición “efecto visual”</w:t>
      </w: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</w:t>
      </w:r>
    </w:p>
    <w:p w:rsidR="00000000" w:rsidDel="00000000" w:rsidP="00000000" w:rsidRDefault="00000000" w:rsidRPr="00000000" w14:paraId="0000003B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color w:val="0000ff"/>
          <w:sz w:val="20"/>
          <w:szCs w:val="20"/>
          <w:rtl w:val="0"/>
        </w:rPr>
        <w:t xml:space="preserve">Todo empezó en 2006 cuando desarrollamos nuestro software de gestión de almacenes “Alier”. Desde entonces hemos crecido de forma constante y orgánica para convertirnos en una empresa comprometida con nuestros clientes y  ofreciendo siempre soluciones innovadoras y escalables.</w:t>
      </w:r>
    </w:p>
    <w:p w:rsidR="00000000" w:rsidDel="00000000" w:rsidP="00000000" w:rsidRDefault="00000000" w:rsidRPr="00000000" w14:paraId="0000003C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 - Propuestas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3E">
            <w:pPr>
              <w:widowControl w:val="0"/>
              <w:spacing w:line="36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strike w:val="1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  <w:r w:rsidDel="00000000" w:rsidR="00000000" w:rsidRPr="00000000">
              <w:rPr>
                <w:rFonts w:ascii="Lato" w:cs="Lato" w:eastAsia="Lato" w:hAnsi="Lato"/>
                <w:strike w:val="1"/>
                <w:color w:val="666666"/>
                <w:sz w:val="20"/>
                <w:szCs w:val="20"/>
                <w:rtl w:val="0"/>
              </w:rPr>
              <w:t xml:space="preserve">Imágenes de “Nave” e “Instalaciones general”, para identificar el sector “logística” de un vistazo  (</w:t>
            </w:r>
            <w:r w:rsidDel="00000000" w:rsidR="00000000" w:rsidRPr="00000000">
              <w:rPr>
                <w:rFonts w:ascii="Lato" w:cs="Lato" w:eastAsia="Lato" w:hAnsi="Lato"/>
                <w:i w:val="1"/>
                <w:strike w:val="1"/>
                <w:color w:val="666666"/>
                <w:sz w:val="20"/>
                <w:szCs w:val="20"/>
                <w:rtl w:val="0"/>
              </w:rPr>
              <w:t xml:space="preserve">plano desde altura?</w:t>
            </w:r>
            <w:r w:rsidDel="00000000" w:rsidR="00000000" w:rsidRPr="00000000">
              <w:rPr>
                <w:rFonts w:ascii="Lato" w:cs="Lato" w:eastAsia="Lato" w:hAnsi="Lato"/>
                <w:strike w:val="1"/>
                <w:color w:val="666666"/>
                <w:sz w:val="20"/>
                <w:szCs w:val="20"/>
                <w:rtl w:val="0"/>
              </w:rPr>
              <w:t xml:space="preserve">).</w:t>
            </w:r>
          </w:p>
          <w:p w:rsidR="00000000" w:rsidDel="00000000" w:rsidP="00000000" w:rsidRDefault="00000000" w:rsidRPr="00000000" w14:paraId="00000040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“</w:t>
            </w:r>
            <w:r w:rsidDel="00000000" w:rsidR="00000000" w:rsidRPr="00000000">
              <w:rPr>
                <w:rFonts w:ascii="Lato" w:cs="Lato" w:eastAsia="Lato" w:hAnsi="Lato"/>
                <w:i w:val="1"/>
                <w:color w:val="666666"/>
                <w:sz w:val="20"/>
                <w:szCs w:val="20"/>
                <w:rtl w:val="0"/>
              </w:rPr>
              <w:t xml:space="preserve">Desde entonces...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” - Imágenes oficina/equipo  (detalles).</w:t>
            </w:r>
          </w:p>
          <w:p w:rsidR="00000000" w:rsidDel="00000000" w:rsidP="00000000" w:rsidRDefault="00000000" w:rsidRPr="00000000" w14:paraId="00000041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Equipo de desarrolladores.</w:t>
            </w:r>
          </w:p>
          <w:p w:rsidR="00000000" w:rsidDel="00000000" w:rsidP="00000000" w:rsidRDefault="00000000" w:rsidRPr="00000000" w14:paraId="00000042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43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44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spacing w:line="360" w:lineRule="auto"/>
              <w:jc w:val="both"/>
              <w:rPr>
                <w:rFonts w:ascii="Lato" w:cs="Lato" w:eastAsia="Lato" w:hAnsi="Lato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sz w:val="20"/>
                <w:szCs w:val="20"/>
              </w:rPr>
              <w:drawing>
                <wp:inline distB="114300" distT="114300" distL="114300" distR="114300">
                  <wp:extent cx="2633663" cy="1475598"/>
                  <wp:effectExtent b="0" l="0" r="0" t="0"/>
                  <wp:docPr id="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663" cy="14755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Lato" w:cs="Lato" w:eastAsia="Lato" w:hAnsi="Lato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Fonts w:ascii="Lato" w:cs="Lato" w:eastAsia="Lato" w:hAnsi="Lato"/>
                <w:sz w:val="20"/>
                <w:szCs w:val="20"/>
              </w:rPr>
              <w:drawing>
                <wp:inline distB="114300" distT="114300" distL="114300" distR="114300">
                  <wp:extent cx="2610871" cy="1462088"/>
                  <wp:effectExtent b="0" l="0" r="0" t="0"/>
                  <wp:docPr id="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871" cy="14620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ato" w:cs="Lato" w:eastAsia="Lato" w:hAnsi="Lato"/>
                <w:b w:val="1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Localización: </w:t>
            </w:r>
          </w:p>
        </w:tc>
      </w:tr>
    </w:tbl>
    <w:p w:rsidR="00000000" w:rsidDel="00000000" w:rsidP="00000000" w:rsidRDefault="00000000" w:rsidRPr="00000000" w14:paraId="00000048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color w:val="0000ff"/>
          <w:sz w:val="20"/>
          <w:szCs w:val="20"/>
          <w:rtl w:val="0"/>
        </w:rPr>
        <w:t xml:space="preserve">Tenemos presencia en varios continentes y seguimos consolidándonos en el mercado como un referente de los sistemas de gestión logística. </w:t>
      </w:r>
    </w:p>
    <w:p w:rsidR="00000000" w:rsidDel="00000000" w:rsidP="00000000" w:rsidRDefault="00000000" w:rsidRPr="00000000" w14:paraId="0000004B">
      <w:pPr>
        <w:spacing w:line="360" w:lineRule="auto"/>
        <w:jc w:val="both"/>
        <w:rPr>
          <w:rFonts w:ascii="Lato" w:cs="Lato" w:eastAsia="Lato" w:hAnsi="Lato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 - Propuestas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widowControl w:val="0"/>
              <w:spacing w:line="360" w:lineRule="auto"/>
              <w:ind w:left="720" w:firstLine="0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GRAFISMO: Animación gráfica del mundo, señalando continentes “Europa” + “América”.</w:t>
            </w:r>
          </w:p>
          <w:p w:rsidR="00000000" w:rsidDel="00000000" w:rsidP="00000000" w:rsidRDefault="00000000" w:rsidRPr="00000000" w14:paraId="0000004F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Desde Barcelona (España)  hacia fuera - Norte-América + Sud-América. </w:t>
            </w:r>
          </w:p>
          <w:p w:rsidR="00000000" w:rsidDel="00000000" w:rsidP="00000000" w:rsidRDefault="00000000" w:rsidRPr="00000000" w14:paraId="00000050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51">
            <w:pPr>
              <w:widowControl w:val="0"/>
              <w:spacing w:line="360" w:lineRule="auto"/>
              <w:jc w:val="center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</w:rPr>
              <w:drawing>
                <wp:inline distB="114300" distT="114300" distL="114300" distR="114300">
                  <wp:extent cx="2300288" cy="1278532"/>
                  <wp:effectExtent b="0" l="0" r="0" t="0"/>
                  <wp:docPr id="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288" cy="12785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widowControl w:val="0"/>
              <w:spacing w:line="360" w:lineRule="auto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S/L</w:t>
            </w:r>
          </w:p>
        </w:tc>
      </w:tr>
    </w:tbl>
    <w:p w:rsidR="00000000" w:rsidDel="00000000" w:rsidP="00000000" w:rsidRDefault="00000000" w:rsidRPr="00000000" w14:paraId="00000053">
      <w:pPr>
        <w:spacing w:line="360" w:lineRule="auto"/>
        <w:jc w:val="left"/>
        <w:rPr>
          <w:rFonts w:ascii="Lato" w:cs="Lato" w:eastAsia="Lato" w:hAnsi="La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pacing w:line="360" w:lineRule="auto"/>
        <w:jc w:val="center"/>
        <w:rPr>
          <w:rFonts w:ascii="Lato" w:cs="Lato" w:eastAsia="Lato" w:hAnsi="Lato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[Transición a TÍTULO PRINCIPAL: Sección 2]</w:t>
      </w:r>
    </w:p>
    <w:p w:rsidR="00000000" w:rsidDel="00000000" w:rsidP="00000000" w:rsidRDefault="00000000" w:rsidRPr="00000000" w14:paraId="00000055">
      <w:pPr>
        <w:spacing w:line="360" w:lineRule="auto"/>
        <w:jc w:val="both"/>
        <w:rPr>
          <w:rFonts w:ascii="Lato" w:cs="Lato" w:eastAsia="Lato" w:hAnsi="La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line="360" w:lineRule="auto"/>
        <w:jc w:val="left"/>
        <w:rPr>
          <w:rFonts w:ascii="Lato" w:cs="Lato" w:eastAsia="Lato" w:hAnsi="Lato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line="360" w:lineRule="auto"/>
        <w:jc w:val="center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SECCIÓN 2 - Software </w:t>
      </w: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ALIER</w:t>
      </w:r>
    </w:p>
    <w:p w:rsidR="00000000" w:rsidDel="00000000" w:rsidP="00000000" w:rsidRDefault="00000000" w:rsidRPr="00000000" w14:paraId="00000058">
      <w:pPr>
        <w:spacing w:line="360" w:lineRule="auto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line="360" w:lineRule="auto"/>
        <w:jc w:val="both"/>
        <w:rPr>
          <w:rFonts w:ascii="Lato" w:cs="Lato" w:eastAsia="Lato" w:hAnsi="Lato"/>
          <w:i w:val="1"/>
          <w:color w:val="666666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[Concepto: ¿Qué es Alier?]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left"/>
        <w:rPr>
          <w:rFonts w:ascii="Lato" w:cs="Lato" w:eastAsia="Lato" w:hAnsi="Lato"/>
          <w:b w:val="1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left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cfe2f3" w:val="clear"/>
          <w:rtl w:val="0"/>
        </w:rPr>
        <w:t xml:space="preserve">[TÍTULO PRINCIPAL]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: Alier</w:t>
      </w:r>
    </w:p>
    <w:p w:rsidR="00000000" w:rsidDel="00000000" w:rsidP="00000000" w:rsidRDefault="00000000" w:rsidRPr="00000000" w14:paraId="0000005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left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cfe2f3" w:val="clear"/>
          <w:rtl w:val="0"/>
        </w:rPr>
        <w:t xml:space="preserve">SUBTÍTULO PRINCIPAL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]: Solución integral para la gestión logística de la empresa</w:t>
      </w:r>
    </w:p>
    <w:p w:rsidR="00000000" w:rsidDel="00000000" w:rsidP="00000000" w:rsidRDefault="00000000" w:rsidRPr="00000000" w14:paraId="0000005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left"/>
        <w:rPr>
          <w:rFonts w:ascii="Lato" w:cs="Lato" w:eastAsia="Lato" w:hAnsi="Lato"/>
          <w:b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</w:t>
      </w:r>
    </w:p>
    <w:p w:rsidR="00000000" w:rsidDel="00000000" w:rsidP="00000000" w:rsidRDefault="00000000" w:rsidRPr="00000000" w14:paraId="0000005F">
      <w:pPr>
        <w:spacing w:line="360" w:lineRule="auto"/>
        <w:jc w:val="both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Nuestro software de Gestión de Almacenes</w:t>
      </w:r>
      <w:r w:rsidDel="00000000" w:rsidR="00000000" w:rsidRPr="00000000">
        <w:rPr>
          <w:rFonts w:ascii="Lato" w:cs="Lato" w:eastAsia="Lato" w:hAnsi="Lato"/>
          <w:b w:val="1"/>
          <w:i w:val="1"/>
          <w:color w:val="0000ff"/>
          <w:sz w:val="20"/>
          <w:szCs w:val="20"/>
          <w:rtl w:val="0"/>
        </w:rPr>
        <w:t xml:space="preserve"> “Alier”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 es una completa solución multisectorial capaz de resolver todas las necesidades logísticas de una empresa.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62">
            <w:pPr>
              <w:widowControl w:val="0"/>
              <w:spacing w:line="36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Grabación del centro logístico de SEVICA + Alier</w:t>
            </w:r>
          </w:p>
          <w:p w:rsidR="00000000" w:rsidDel="00000000" w:rsidP="00000000" w:rsidRDefault="00000000" w:rsidRPr="00000000" w14:paraId="0000006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firstLine="0"/>
              <w:jc w:val="both"/>
              <w:rPr>
                <w:rFonts w:ascii="Lato" w:cs="Lato" w:eastAsia="Lato" w:hAnsi="Lato"/>
                <w:strike w:val="1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  <w:r w:rsidDel="00000000" w:rsidR="00000000" w:rsidRPr="00000000">
              <w:rPr>
                <w:rFonts w:ascii="Lato" w:cs="Lato" w:eastAsia="Lato" w:hAnsi="Lato"/>
                <w:strike w:val="1"/>
                <w:color w:val="666666"/>
                <w:sz w:val="20"/>
                <w:szCs w:val="20"/>
                <w:rtl w:val="0"/>
              </w:rPr>
              <w:t xml:space="preserve">Combinando con “capturas de Alier”.</w:t>
            </w:r>
          </w:p>
          <w:p w:rsidR="00000000" w:rsidDel="00000000" w:rsidP="00000000" w:rsidRDefault="00000000" w:rsidRPr="00000000" w14:paraId="00000065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</w:p>
          <w:p w:rsidR="00000000" w:rsidDel="00000000" w:rsidP="00000000" w:rsidRDefault="00000000" w:rsidRPr="00000000" w14:paraId="00000066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67">
            <w:pPr>
              <w:spacing w:line="360" w:lineRule="auto"/>
              <w:ind w:left="720" w:firstLine="0"/>
              <w:jc w:val="center"/>
              <w:rPr>
                <w:rFonts w:ascii="Lato" w:cs="Lato" w:eastAsia="Lato" w:hAnsi="Lato"/>
                <w:b w:val="1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spacing w:line="360" w:lineRule="auto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Localización: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9">
      <w:pPr>
        <w:spacing w:line="360" w:lineRule="auto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Con “Alier” acompañamos a las empresas durante la transformación de su cadena de suministro en sus centros logísticos, y adaptamos sus operativas a los cambios del mercado y de negocio, </w:t>
      </w:r>
      <w:r w:rsidDel="00000000" w:rsidR="00000000" w:rsidRPr="00000000">
        <w:rPr>
          <w:rFonts w:ascii="Lato" w:cs="Lato" w:eastAsia="Lato" w:hAnsi="Lato"/>
          <w:i w:val="1"/>
          <w:strike w:val="1"/>
          <w:color w:val="0000ff"/>
          <w:sz w:val="20"/>
          <w:szCs w:val="20"/>
          <w:rtl w:val="0"/>
        </w:rPr>
        <w:t xml:space="preserve">ayudando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 favoreciendo su escalabilidad y crecimiento.</w:t>
      </w:r>
    </w:p>
    <w:p w:rsidR="00000000" w:rsidDel="00000000" w:rsidP="00000000" w:rsidRDefault="00000000" w:rsidRPr="00000000" w14:paraId="0000006B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6D">
            <w:pPr>
              <w:widowControl w:val="0"/>
              <w:spacing w:line="36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firstLine="0"/>
              <w:jc w:val="both"/>
              <w:rPr>
                <w:rFonts w:ascii="Lato" w:cs="Lato" w:eastAsia="Lato" w:hAnsi="Lato"/>
                <w:strike w:val="1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  <w:r w:rsidDel="00000000" w:rsidR="00000000" w:rsidRPr="00000000">
              <w:rPr>
                <w:rFonts w:ascii="Lato" w:cs="Lato" w:eastAsia="Lato" w:hAnsi="Lato"/>
                <w:strike w:val="1"/>
                <w:color w:val="666666"/>
                <w:sz w:val="20"/>
                <w:szCs w:val="20"/>
                <w:rtl w:val="0"/>
              </w:rPr>
              <w:t xml:space="preserve">Capturas de pantalla de Alier</w:t>
            </w:r>
          </w:p>
          <w:p w:rsidR="00000000" w:rsidDel="00000000" w:rsidP="00000000" w:rsidRDefault="00000000" w:rsidRPr="00000000" w14:paraId="0000006F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Grabación del centro logístico de SEVICA</w:t>
            </w:r>
          </w:p>
          <w:p w:rsidR="00000000" w:rsidDel="00000000" w:rsidP="00000000" w:rsidRDefault="00000000" w:rsidRPr="00000000" w14:paraId="00000070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Combinando con “operario con tables y soft de Alier”</w:t>
            </w:r>
          </w:p>
          <w:p w:rsidR="00000000" w:rsidDel="00000000" w:rsidP="00000000" w:rsidRDefault="00000000" w:rsidRPr="00000000" w14:paraId="00000071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72">
            <w:pPr>
              <w:spacing w:line="360" w:lineRule="auto"/>
              <w:ind w:left="720" w:firstLine="0"/>
              <w:jc w:val="center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i w:val="1"/>
                <w:color w:val="0000ff"/>
                <w:sz w:val="20"/>
                <w:szCs w:val="20"/>
              </w:rPr>
              <w:drawing>
                <wp:inline distB="114300" distT="114300" distL="114300" distR="114300">
                  <wp:extent cx="3062288" cy="1726775"/>
                  <wp:effectExtent b="0" l="0" r="0" t="0"/>
                  <wp:docPr id="3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2288" cy="17267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Localización: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4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b w:val="1"/>
          <w:i w:val="1"/>
          <w:color w:val="797979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</w:rPr>
      </w:pP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[Concepto: Funcionalidades</w:t>
      </w: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 de ALIER]</w:t>
      </w:r>
    </w:p>
    <w:p w:rsidR="00000000" w:rsidDel="00000000" w:rsidP="00000000" w:rsidRDefault="00000000" w:rsidRPr="00000000" w14:paraId="0000007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Lato" w:cs="Lato" w:eastAsia="Lato" w:hAnsi="Lato"/>
          <w:i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left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fce5cd" w:val="clear"/>
          <w:rtl w:val="0"/>
        </w:rPr>
        <w:t xml:space="preserve">TÍTULO SECUNDARIO]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: Alier, innovación constante</w:t>
      </w:r>
    </w:p>
    <w:p w:rsidR="00000000" w:rsidDel="00000000" w:rsidP="00000000" w:rsidRDefault="00000000" w:rsidRPr="00000000" w14:paraId="0000007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</w:t>
      </w:r>
    </w:p>
    <w:p w:rsidR="00000000" w:rsidDel="00000000" w:rsidP="00000000" w:rsidRDefault="00000000" w:rsidRPr="00000000" w14:paraId="0000007B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Alier es uno de los SGA (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Sistemas de Gestión de Almacenes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) que ofrece más funcionalidades del mercado.</w:t>
      </w:r>
    </w:p>
    <w:p w:rsidR="00000000" w:rsidDel="00000000" w:rsidP="00000000" w:rsidRDefault="00000000" w:rsidRPr="00000000" w14:paraId="0000007D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b w:val="1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Incorpora cada día las últimas innovaciones tecnológicas </w:t>
      </w:r>
      <w:r w:rsidDel="00000000" w:rsidR="00000000" w:rsidRPr="00000000">
        <w:rPr>
          <w:rFonts w:ascii="Lato" w:cs="Lato" w:eastAsia="Lato" w:hAnsi="Lato"/>
          <w:i w:val="1"/>
          <w:sz w:val="20"/>
          <w:szCs w:val="20"/>
          <w:rtl w:val="0"/>
        </w:rPr>
        <w:t xml:space="preserve">(</w:t>
      </w:r>
      <w:r w:rsidDel="00000000" w:rsidR="00000000" w:rsidRPr="00000000">
        <w:rPr>
          <w:rFonts w:ascii="Lato" w:cs="Lato" w:eastAsia="Lato" w:hAnsi="Lato"/>
          <w:i w:val="1"/>
          <w:sz w:val="20"/>
          <w:szCs w:val="20"/>
          <w:rtl w:val="0"/>
        </w:rPr>
        <w:t xml:space="preserve">ver imágenes de Modula</w:t>
      </w:r>
      <w:r w:rsidDel="00000000" w:rsidR="00000000" w:rsidRPr="00000000">
        <w:rPr>
          <w:rFonts w:ascii="Lato" w:cs="Lato" w:eastAsia="Lato" w:hAnsi="Lato"/>
          <w:i w:val="1"/>
          <w:sz w:val="20"/>
          <w:szCs w:val="20"/>
          <w:rtl w:val="0"/>
        </w:rPr>
        <w:t xml:space="preserve">)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 para incrementar la competitividad de nuestros clientes, ofreciendo (3) </w:t>
      </w:r>
      <w:r w:rsidDel="00000000" w:rsidR="00000000" w:rsidRPr="00000000">
        <w:rPr>
          <w:rFonts w:ascii="Lato" w:cs="Lato" w:eastAsia="Lato" w:hAnsi="Lato"/>
          <w:b w:val="1"/>
          <w:i w:val="1"/>
          <w:color w:val="0000ff"/>
          <w:sz w:val="20"/>
          <w:szCs w:val="20"/>
          <w:rtl w:val="0"/>
        </w:rPr>
        <w:t xml:space="preserve">soluciones flexibles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 que (1) </w:t>
      </w:r>
      <w:r w:rsidDel="00000000" w:rsidR="00000000" w:rsidRPr="00000000">
        <w:rPr>
          <w:rFonts w:ascii="Lato" w:cs="Lato" w:eastAsia="Lato" w:hAnsi="Lato"/>
          <w:b w:val="1"/>
          <w:i w:val="1"/>
          <w:color w:val="0000ff"/>
          <w:sz w:val="20"/>
          <w:szCs w:val="20"/>
          <w:rtl w:val="0"/>
        </w:rPr>
        <w:t xml:space="preserve">reducen sus costes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, </w:t>
      </w:r>
      <w:r w:rsidDel="00000000" w:rsidR="00000000" w:rsidRPr="00000000">
        <w:rPr>
          <w:rFonts w:ascii="Lato" w:cs="Lato" w:eastAsia="Lato" w:hAnsi="Lato"/>
          <w:b w:val="1"/>
          <w:i w:val="1"/>
          <w:color w:val="0000ff"/>
          <w:sz w:val="20"/>
          <w:szCs w:val="20"/>
          <w:rtl w:val="0"/>
        </w:rPr>
        <w:t xml:space="preserve">optimizan procesos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 y (2) </w:t>
      </w:r>
      <w:r w:rsidDel="00000000" w:rsidR="00000000" w:rsidRPr="00000000">
        <w:rPr>
          <w:rFonts w:ascii="Lato" w:cs="Lato" w:eastAsia="Lato" w:hAnsi="Lato"/>
          <w:b w:val="1"/>
          <w:i w:val="1"/>
          <w:color w:val="0000ff"/>
          <w:sz w:val="20"/>
          <w:szCs w:val="20"/>
          <w:highlight w:val="yellow"/>
          <w:rtl w:val="0"/>
        </w:rPr>
        <w:t xml:space="preserve">aumentan su productividad</w:t>
      </w:r>
      <w:r w:rsidDel="00000000" w:rsidR="00000000" w:rsidRPr="00000000">
        <w:rPr>
          <w:rFonts w:ascii="Lato" w:cs="Lato" w:eastAsia="Lato" w:hAnsi="Lato"/>
          <w:b w:val="1"/>
          <w:i w:val="1"/>
          <w:color w:val="0000ff"/>
          <w:sz w:val="20"/>
          <w:szCs w:val="20"/>
          <w:rtl w:val="0"/>
        </w:rPr>
        <w:t xml:space="preserve">. </w:t>
      </w:r>
    </w:p>
    <w:p w:rsidR="00000000" w:rsidDel="00000000" w:rsidP="00000000" w:rsidRDefault="00000000" w:rsidRPr="00000000" w14:paraId="0000007F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widowControl w:val="0"/>
              <w:spacing w:line="36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81">
            <w:pPr>
              <w:widowControl w:val="0"/>
              <w:spacing w:line="360" w:lineRule="auto"/>
              <w:ind w:left="0" w:firstLine="0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widowControl w:val="0"/>
              <w:spacing w:line="360" w:lineRule="auto"/>
              <w:ind w:left="720" w:firstLine="0"/>
              <w:rPr>
                <w:rFonts w:ascii="Lato" w:cs="Lato" w:eastAsia="Lato" w:hAnsi="Lato"/>
                <w:i w:val="1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GRAFISMO: Presentación esquemática de los tres puntos (1), (2) y (3), similar al estilo del vídeo de  referencia de “Reflex” (segundo 00:45) ⇒ </w:t>
            </w:r>
            <w:hyperlink r:id="rId14">
              <w:r w:rsidDel="00000000" w:rsidR="00000000" w:rsidRPr="00000000">
                <w:rPr>
                  <w:rFonts w:ascii="Lato" w:cs="Lato" w:eastAsia="Lato" w:hAnsi="Lato"/>
                  <w:i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https://www.youtube.com/watch?v=hMohuJhGSB4</w:t>
              </w:r>
            </w:hyperlink>
            <w:r w:rsidDel="00000000" w:rsidR="00000000" w:rsidRPr="00000000">
              <w:rPr>
                <w:rFonts w:ascii="Lato" w:cs="Lato" w:eastAsia="Lato" w:hAnsi="Lato"/>
                <w:i w:val="1"/>
                <w:color w:val="666666"/>
                <w:sz w:val="20"/>
                <w:szCs w:val="20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83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84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85">
            <w:pPr>
              <w:widowControl w:val="0"/>
              <w:spacing w:line="36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spacing w:line="360" w:lineRule="auto"/>
              <w:jc w:val="center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</w:rPr>
              <w:drawing>
                <wp:inline distB="114300" distT="114300" distL="114300" distR="114300">
                  <wp:extent cx="4186238" cy="2317764"/>
                  <wp:effectExtent b="0" l="0" r="0" t="0"/>
                  <wp:docPr id="6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6238" cy="23177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widowControl w:val="0"/>
              <w:spacing w:line="360" w:lineRule="auto"/>
              <w:jc w:val="both"/>
              <w:rPr>
                <w:rFonts w:ascii="Lato" w:cs="Lato" w:eastAsia="Lato" w:hAnsi="Lato"/>
                <w:b w:val="1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widowControl w:val="0"/>
              <w:spacing w:line="360" w:lineRule="auto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S/L</w:t>
            </w:r>
          </w:p>
        </w:tc>
      </w:tr>
    </w:tbl>
    <w:p w:rsidR="00000000" w:rsidDel="00000000" w:rsidP="00000000" w:rsidRDefault="00000000" w:rsidRPr="00000000" w14:paraId="0000008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color w:val="666666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fce5cd" w:val="clear"/>
          <w:rtl w:val="0"/>
        </w:rPr>
        <w:t xml:space="preserve">TÍTULO SECUNDARIO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]: Reducción de costes y optimización de procesos 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(1)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</w:t>
      </w:r>
    </w:p>
    <w:p w:rsidR="00000000" w:rsidDel="00000000" w:rsidP="00000000" w:rsidRDefault="00000000" w:rsidRPr="00000000" w14:paraId="0000008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Nuestro “Sistema de Gestión de Transporte” tiene integradas más de 30 agencias de transporte, y en cada expedición asigna automáticamente la agencia más adecuada en función de las características del envío, aportando máxima eficiencia y reducción de costes.</w:t>
      </w:r>
    </w:p>
    <w:p w:rsidR="00000000" w:rsidDel="00000000" w:rsidP="00000000" w:rsidRDefault="00000000" w:rsidRPr="00000000" w14:paraId="0000008E">
      <w:pPr>
        <w:spacing w:line="360" w:lineRule="auto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pacing w:line="360" w:lineRule="auto"/>
        <w:jc w:val="both"/>
        <w:rPr>
          <w:rFonts w:ascii="Lato" w:cs="Lato" w:eastAsia="Lato" w:hAnsi="Lato"/>
          <w:i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[Call-out]</w:t>
      </w:r>
      <w:r w:rsidDel="00000000" w:rsidR="00000000" w:rsidRPr="00000000">
        <w:rPr>
          <w:rFonts w:ascii="Lato" w:cs="Lato" w:eastAsia="Lato" w:hAnsi="Lato"/>
          <w:sz w:val="20"/>
          <w:szCs w:val="20"/>
          <w:rtl w:val="0"/>
        </w:rPr>
        <w:t xml:space="preserve"> -  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Módulo TMS </w:t>
      </w:r>
      <w:r w:rsidDel="00000000" w:rsidR="00000000" w:rsidRPr="00000000">
        <w:rPr>
          <w:rFonts w:ascii="Lato" w:cs="Lato" w:eastAsia="Lato" w:hAnsi="Lato"/>
          <w:sz w:val="20"/>
          <w:szCs w:val="20"/>
          <w:rtl w:val="0"/>
        </w:rPr>
        <w:t xml:space="preserve">para optimizar la planificación de procesos y reducción de costes.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 - Propuestas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92">
            <w:pPr>
              <w:spacing w:line="360" w:lineRule="auto"/>
              <w:ind w:left="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Grabar muelles de carga de SEVICA – como cargan o descargan.</w:t>
            </w:r>
          </w:p>
          <w:p w:rsidR="00000000" w:rsidDel="00000000" w:rsidP="00000000" w:rsidRDefault="00000000" w:rsidRPr="00000000" w14:paraId="00000094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Grabación del centro logístico de SEVICA.</w:t>
            </w:r>
          </w:p>
          <w:p w:rsidR="00000000" w:rsidDel="00000000" w:rsidP="00000000" w:rsidRDefault="00000000" w:rsidRPr="00000000" w14:paraId="00000095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96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</w:p>
          <w:p w:rsidR="00000000" w:rsidDel="00000000" w:rsidP="00000000" w:rsidRDefault="00000000" w:rsidRPr="00000000" w14:paraId="00000097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ato" w:cs="Lato" w:eastAsia="Lato" w:hAnsi="Lato"/>
                <w:b w:val="1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Localización:</w:t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A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spacing w:line="360" w:lineRule="auto"/>
        <w:jc w:val="both"/>
        <w:rPr>
          <w:rFonts w:ascii="Lato" w:cs="Lato" w:eastAsia="Lato" w:hAnsi="Lato"/>
          <w:i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pacing w:line="360" w:lineRule="auto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fce5cd" w:val="clear"/>
          <w:rtl w:val="0"/>
        </w:rPr>
        <w:t xml:space="preserve">TÍTULO SECUNDARIO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]: 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highlight w:val="yellow"/>
          <w:rtl w:val="0"/>
        </w:rPr>
        <w:t xml:space="preserve">Mejora de  la productividad y la eficiencia en la toma de decisiones</w:t>
      </w:r>
      <w:r w:rsidDel="00000000" w:rsidR="00000000" w:rsidRPr="00000000">
        <w:rPr>
          <w:rFonts w:ascii="Lato" w:cs="Lato" w:eastAsia="Lato" w:hAnsi="Lato"/>
          <w:b w:val="1"/>
          <w:color w:val="666666"/>
          <w:sz w:val="20"/>
          <w:szCs w:val="20"/>
          <w:highlight w:val="yellow"/>
          <w:rtl w:val="0"/>
        </w:rPr>
        <w:t xml:space="preserve">  (a determinar)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(2)</w:t>
      </w:r>
    </w:p>
    <w:p w:rsidR="00000000" w:rsidDel="00000000" w:rsidP="00000000" w:rsidRDefault="00000000" w:rsidRPr="00000000" w14:paraId="0000009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</w:t>
      </w:r>
    </w:p>
    <w:p w:rsidR="00000000" w:rsidDel="00000000" w:rsidP="00000000" w:rsidRDefault="00000000" w:rsidRPr="00000000" w14:paraId="000000A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Alier integra un </w:t>
      </w:r>
      <w:r w:rsidDel="00000000" w:rsidR="00000000" w:rsidRPr="00000000">
        <w:rPr>
          <w:rFonts w:ascii="Lato" w:cs="Lato" w:eastAsia="Lato" w:hAnsi="Lato"/>
          <w:b w:val="1"/>
          <w:i w:val="1"/>
          <w:color w:val="0000ff"/>
          <w:sz w:val="20"/>
          <w:szCs w:val="20"/>
          <w:rtl w:val="0"/>
        </w:rPr>
        <w:t xml:space="preserve">DASHBOARD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 dinámico personalizable, para facilitar al equipo directivo la toma de decisiones estratégicas a tiempo real y el control integral de la logística de la empresa</w:t>
      </w:r>
      <w:r w:rsidDel="00000000" w:rsidR="00000000" w:rsidRPr="00000000">
        <w:rPr>
          <w:rFonts w:ascii="Lato" w:cs="Lato" w:eastAsia="Lato" w:hAnsi="Lato"/>
          <w:i w:val="1"/>
          <w:strike w:val="1"/>
          <w:color w:val="0000ff"/>
          <w:sz w:val="20"/>
          <w:szCs w:val="20"/>
          <w:rtl w:val="0"/>
        </w:rPr>
        <w:t xml:space="preserve"> (desde su tablet o smartphone)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.</w:t>
      </w:r>
    </w:p>
    <w:p w:rsidR="00000000" w:rsidDel="00000000" w:rsidP="00000000" w:rsidRDefault="00000000" w:rsidRPr="00000000" w14:paraId="000000A1">
      <w:pPr>
        <w:spacing w:line="360" w:lineRule="auto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line="360" w:lineRule="auto"/>
        <w:jc w:val="both"/>
        <w:rPr>
          <w:rFonts w:ascii="Lato" w:cs="Lato" w:eastAsia="Lato" w:hAnsi="Lato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[Call-out]</w:t>
      </w:r>
      <w:r w:rsidDel="00000000" w:rsidR="00000000" w:rsidRPr="00000000">
        <w:rPr>
          <w:rFonts w:ascii="Lato" w:cs="Lato" w:eastAsia="Lato" w:hAnsi="Lato"/>
          <w:sz w:val="20"/>
          <w:szCs w:val="20"/>
          <w:rtl w:val="0"/>
        </w:rPr>
        <w:t xml:space="preserve"> -  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Módulo Dashboard </w:t>
      </w:r>
      <w:r w:rsidDel="00000000" w:rsidR="00000000" w:rsidRPr="00000000">
        <w:rPr>
          <w:rFonts w:ascii="Lato" w:cs="Lato" w:eastAsia="Lato" w:hAnsi="Lato"/>
          <w:sz w:val="20"/>
          <w:szCs w:val="20"/>
          <w:rtl w:val="0"/>
        </w:rPr>
        <w:t xml:space="preserve"> para tener el control absoluto de un almacén, optimizando sus KPIs.</w:t>
      </w:r>
    </w:p>
    <w:p w:rsidR="00000000" w:rsidDel="00000000" w:rsidP="00000000" w:rsidRDefault="00000000" w:rsidRPr="00000000" w14:paraId="000000A3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9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 - Propuestas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Despacho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 de Dani en la nueva nave mostrando el Dashboard en movimiento, en una Tablet o PC. </w:t>
            </w:r>
          </w:p>
          <w:p w:rsidR="00000000" w:rsidDel="00000000" w:rsidP="00000000" w:rsidRDefault="00000000" w:rsidRPr="00000000" w14:paraId="000000A7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strike w:val="1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trike w:val="1"/>
                <w:color w:val="666666"/>
                <w:sz w:val="20"/>
                <w:szCs w:val="20"/>
                <w:rtl w:val="0"/>
              </w:rPr>
              <w:t xml:space="preserve">▢  Tablet en almacén</w:t>
            </w:r>
          </w:p>
          <w:p w:rsidR="00000000" w:rsidDel="00000000" w:rsidP="00000000" w:rsidRDefault="00000000" w:rsidRPr="00000000" w14:paraId="000000A8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 Capturas de pantalla en vídeo del Dashboard</w:t>
            </w:r>
          </w:p>
          <w:p w:rsidR="00000000" w:rsidDel="00000000" w:rsidP="00000000" w:rsidRDefault="00000000" w:rsidRPr="00000000" w14:paraId="000000A9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</w:p>
          <w:p w:rsidR="00000000" w:rsidDel="00000000" w:rsidP="00000000" w:rsidRDefault="00000000" w:rsidRPr="00000000" w14:paraId="000000AA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</w:p>
          <w:p w:rsidR="00000000" w:rsidDel="00000000" w:rsidP="00000000" w:rsidRDefault="00000000" w:rsidRPr="00000000" w14:paraId="000000AB">
            <w:pPr>
              <w:spacing w:line="360" w:lineRule="auto"/>
              <w:ind w:left="720" w:firstLine="0"/>
              <w:jc w:val="center"/>
              <w:rPr>
                <w:rFonts w:ascii="Lato" w:cs="Lato" w:eastAsia="Lato" w:hAnsi="Lato"/>
                <w:i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Localización: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E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line="360" w:lineRule="auto"/>
        <w:jc w:val="both"/>
        <w:rPr>
          <w:rFonts w:ascii="Lato" w:cs="Lato" w:eastAsia="Lato" w:hAnsi="Lato"/>
          <w:i w:val="1"/>
          <w:color w:val="666666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i w:val="1"/>
          <w:color w:val="666666"/>
          <w:sz w:val="20"/>
          <w:szCs w:val="20"/>
          <w:rtl w:val="0"/>
        </w:rPr>
        <w:t xml:space="preserve">*</w:t>
      </w:r>
      <w:r w:rsidDel="00000000" w:rsidR="00000000" w:rsidRPr="00000000">
        <w:rPr>
          <w:rFonts w:ascii="Lato" w:cs="Lato" w:eastAsia="Lato" w:hAnsi="Lato"/>
          <w:b w:val="1"/>
          <w:i w:val="1"/>
          <w:color w:val="666666"/>
          <w:sz w:val="20"/>
          <w:szCs w:val="20"/>
          <w:shd w:fill="fff2cc" w:val="clear"/>
          <w:rtl w:val="0"/>
        </w:rPr>
        <w:t xml:space="preserve">Comentario</w:t>
      </w:r>
      <w:r w:rsidDel="00000000" w:rsidR="00000000" w:rsidRPr="00000000">
        <w:rPr>
          <w:rFonts w:ascii="Lato" w:cs="Lato" w:eastAsia="Lato" w:hAnsi="Lato"/>
          <w:b w:val="1"/>
          <w:i w:val="1"/>
          <w:color w:val="666666"/>
          <w:sz w:val="20"/>
          <w:szCs w:val="20"/>
          <w:rtl w:val="0"/>
        </w:rPr>
        <w:t xml:space="preserve"> (?)</w:t>
      </w:r>
      <w:r w:rsidDel="00000000" w:rsidR="00000000" w:rsidRPr="00000000">
        <w:rPr>
          <w:rFonts w:ascii="Lato" w:cs="Lato" w:eastAsia="Lato" w:hAnsi="Lato"/>
          <w:i w:val="1"/>
          <w:color w:val="666666"/>
          <w:sz w:val="20"/>
          <w:szCs w:val="20"/>
          <w:rtl w:val="0"/>
        </w:rPr>
        <w:t xml:space="preserve">: </w:t>
      </w:r>
    </w:p>
    <w:p w:rsidR="00000000" w:rsidDel="00000000" w:rsidP="00000000" w:rsidRDefault="00000000" w:rsidRPr="00000000" w14:paraId="000000B0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Lato" w:cs="Lato" w:eastAsia="Lato" w:hAnsi="Lato"/>
          <w:i w:val="1"/>
          <w:color w:val="666666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666666"/>
          <w:sz w:val="20"/>
          <w:szCs w:val="20"/>
          <w:rtl w:val="0"/>
        </w:rPr>
        <w:t xml:space="preserve">Cuadros de mando personalizables con los principales indicadores o KPIs.</w:t>
      </w:r>
    </w:p>
    <w:p w:rsidR="00000000" w:rsidDel="00000000" w:rsidP="00000000" w:rsidRDefault="00000000" w:rsidRPr="00000000" w14:paraId="000000B1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Lato" w:cs="Lato" w:eastAsia="Lato" w:hAnsi="Lato"/>
          <w:i w:val="1"/>
          <w:color w:val="666666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666666"/>
          <w:sz w:val="20"/>
          <w:szCs w:val="20"/>
          <w:rtl w:val="0"/>
        </w:rPr>
        <w:t xml:space="preserve">Diseño fácil e intuitivo de los cuadros de mando.</w:t>
      </w:r>
    </w:p>
    <w:p w:rsidR="00000000" w:rsidDel="00000000" w:rsidP="00000000" w:rsidRDefault="00000000" w:rsidRPr="00000000" w14:paraId="000000B2">
      <w:pPr>
        <w:spacing w:line="360" w:lineRule="auto"/>
        <w:jc w:val="both"/>
        <w:rPr>
          <w:rFonts w:ascii="Lato" w:cs="Lato" w:eastAsia="Lato" w:hAnsi="Lato"/>
          <w:i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line="360" w:lineRule="auto"/>
        <w:jc w:val="both"/>
        <w:rPr>
          <w:rFonts w:ascii="Lato" w:cs="Lato" w:eastAsia="Lato" w:hAnsi="Lato"/>
          <w:i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line="360" w:lineRule="auto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fce5cd" w:val="clear"/>
          <w:rtl w:val="0"/>
        </w:rPr>
        <w:t xml:space="preserve">TÍTULO SECUNDARIO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]: E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scalabilidad y multicanalidad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Lato" w:cs="Lato" w:eastAsia="Lato" w:hAnsi="Lato"/>
          <w:i w:val="1"/>
          <w:strike w:val="1"/>
          <w:sz w:val="20"/>
          <w:szCs w:val="20"/>
          <w:rtl w:val="0"/>
        </w:rPr>
        <w:t xml:space="preserve">Flexibilidad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(3)</w:t>
      </w:r>
    </w:p>
    <w:p w:rsidR="00000000" w:rsidDel="00000000" w:rsidP="00000000" w:rsidRDefault="00000000" w:rsidRPr="00000000" w14:paraId="000000B6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360" w:lineRule="auto"/>
        <w:ind w:left="0" w:firstLine="0"/>
        <w:rPr>
          <w:rFonts w:ascii="Lato" w:cs="Lato" w:eastAsia="Lato" w:hAnsi="Lato"/>
          <w:color w:val="797979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</w:t>
      </w:r>
    </w:p>
    <w:p w:rsidR="00000000" w:rsidDel="00000000" w:rsidP="00000000" w:rsidRDefault="00000000" w:rsidRPr="00000000" w14:paraId="000000B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Nuestro SGA se integra con las principales </w:t>
      </w:r>
      <w:r w:rsidDel="00000000" w:rsidR="00000000" w:rsidRPr="00000000">
        <w:rPr>
          <w:rFonts w:ascii="Lato" w:cs="Lato" w:eastAsia="Lato" w:hAnsi="Lato"/>
          <w:b w:val="1"/>
          <w:i w:val="1"/>
          <w:color w:val="0000ff"/>
          <w:sz w:val="20"/>
          <w:szCs w:val="20"/>
          <w:rtl w:val="0"/>
        </w:rPr>
        <w:t xml:space="preserve">plataformas de ERP, eCommerce y Marketplace 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para poner tareas como el control de stocks,  el seguimiento de pedidos y la gestión de campañas 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Lato" w:cs="Lato" w:eastAsia="Lato" w:hAnsi="Lato"/>
          <w:i w:val="1"/>
          <w:strike w:val="1"/>
          <w:color w:val="0000ff"/>
          <w:sz w:val="20"/>
          <w:szCs w:val="20"/>
          <w:highlight w:val="yellow"/>
          <w:rtl w:val="0"/>
        </w:rPr>
        <w:t xml:space="preserve">de marketing</w:t>
      </w: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 al alcance de todos, aportando escalabilidad y multicanalidad al negocio.</w:t>
      </w:r>
    </w:p>
    <w:p w:rsidR="00000000" w:rsidDel="00000000" w:rsidP="00000000" w:rsidRDefault="00000000" w:rsidRPr="00000000" w14:paraId="000000B9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line="360" w:lineRule="auto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[Call-out]</w:t>
      </w:r>
      <w:r w:rsidDel="00000000" w:rsidR="00000000" w:rsidRPr="00000000">
        <w:rPr>
          <w:rFonts w:ascii="Lato" w:cs="Lato" w:eastAsia="Lato" w:hAnsi="Lato"/>
          <w:sz w:val="20"/>
          <w:szCs w:val="20"/>
          <w:rtl w:val="0"/>
        </w:rPr>
        <w:t xml:space="preserve"> -   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Integración Compatible Con ERPs, E-commerce Y  Marketplaces</w:t>
      </w:r>
    </w:p>
    <w:p w:rsidR="00000000" w:rsidDel="00000000" w:rsidP="00000000" w:rsidRDefault="00000000" w:rsidRPr="00000000" w14:paraId="000000BB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0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 - Propuestas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BD">
            <w:pPr>
              <w:widowControl w:val="0"/>
              <w:spacing w:line="36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Operarios de Sevica haciendo picking de ecommerce, donde se pueda ver claramente una de las marcas de textil y una de las principales plataforma de Marketplace, Privalia o Veepee, Showroom privé.</w:t>
            </w:r>
          </w:p>
          <w:p w:rsidR="00000000" w:rsidDel="00000000" w:rsidP="00000000" w:rsidRDefault="00000000" w:rsidRPr="00000000" w14:paraId="000000BF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C0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C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Localización: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360" w:lineRule="auto"/>
        <w:jc w:val="both"/>
        <w:rPr>
          <w:rFonts w:ascii="Lato" w:cs="Lato" w:eastAsia="Lato" w:hAnsi="Lato"/>
          <w:i w:val="1"/>
          <w:color w:val="797979"/>
          <w:sz w:val="21"/>
          <w:szCs w:val="21"/>
        </w:rPr>
      </w:pPr>
      <w:r w:rsidDel="00000000" w:rsidR="00000000" w:rsidRPr="00000000">
        <w:rPr>
          <w:rFonts w:ascii="Lato" w:cs="Lato" w:eastAsia="Lato" w:hAnsi="Lato"/>
          <w:b w:val="1"/>
          <w:color w:val="797979"/>
          <w:sz w:val="21"/>
          <w:szCs w:val="21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spacing w:line="360" w:lineRule="auto"/>
        <w:jc w:val="both"/>
        <w:rPr>
          <w:rFonts w:ascii="Lato" w:cs="Lato" w:eastAsia="Lato" w:hAnsi="Lato"/>
          <w:i w:val="1"/>
          <w:color w:val="797979"/>
          <w:sz w:val="21"/>
          <w:szCs w:val="21"/>
        </w:rPr>
      </w:pPr>
      <w:r w:rsidDel="00000000" w:rsidR="00000000" w:rsidRPr="00000000">
        <w:rPr>
          <w:rFonts w:ascii="Lato" w:cs="Lato" w:eastAsia="Lato" w:hAnsi="Lato"/>
          <w:i w:val="1"/>
          <w:rtl w:val="0"/>
        </w:rPr>
        <w:t xml:space="preserve"> [Transición “efecto visual”]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pacing w:line="360" w:lineRule="auto"/>
        <w:jc w:val="both"/>
        <w:rPr>
          <w:rFonts w:ascii="Lato" w:cs="Lato" w:eastAsia="Lato" w:hAnsi="Lato"/>
          <w:i w:val="1"/>
          <w:color w:val="797979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360" w:lineRule="auto"/>
        <w:jc w:val="both"/>
        <w:rPr>
          <w:rFonts w:ascii="Lato" w:cs="Lato" w:eastAsia="Lato" w:hAnsi="Lato"/>
          <w:i w:val="1"/>
          <w:color w:val="666666"/>
        </w:rPr>
      </w:pPr>
      <w:r w:rsidDel="00000000" w:rsidR="00000000" w:rsidRPr="00000000">
        <w:rPr>
          <w:rFonts w:ascii="Lato" w:cs="Lato" w:eastAsia="Lato" w:hAnsi="Lato"/>
          <w:i w:val="1"/>
          <w:color w:val="666666"/>
          <w:rtl w:val="0"/>
        </w:rPr>
        <w:t xml:space="preserve">*Añadimos este texto para “cerrar” mejor la sección.</w:t>
      </w:r>
    </w:p>
    <w:p w:rsidR="00000000" w:rsidDel="00000000" w:rsidP="00000000" w:rsidRDefault="00000000" w:rsidRPr="00000000" w14:paraId="000000C7">
      <w:pPr>
        <w:spacing w:line="360" w:lineRule="auto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pacing w:line="360" w:lineRule="auto"/>
        <w:jc w:val="both"/>
        <w:rPr>
          <w:rFonts w:ascii="Lato" w:cs="Lato" w:eastAsia="Lato" w:hAnsi="Lato"/>
          <w:i w:val="1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[LOCUCIÓN]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Alier ofrece una solución integral, flexible y consistente para cubrir las necesidades logísticas de cada empresa.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line="360" w:lineRule="auto"/>
        <w:jc w:val="both"/>
        <w:rPr>
          <w:rFonts w:ascii="Lato" w:cs="Lato" w:eastAsia="Lato" w:hAnsi="Lato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360" w:lineRule="auto"/>
        <w:jc w:val="both"/>
        <w:rPr>
          <w:rFonts w:ascii="Lato" w:cs="Lato" w:eastAsia="Lato" w:hAnsi="Lato"/>
          <w:i w:val="1"/>
          <w:strike w:val="1"/>
          <w:color w:val="666666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strike w:val="1"/>
          <w:color w:val="666666"/>
          <w:sz w:val="20"/>
          <w:szCs w:val="20"/>
          <w:rtl w:val="0"/>
        </w:rPr>
        <w:t xml:space="preserve">*</w:t>
      </w:r>
      <w:r w:rsidDel="00000000" w:rsidR="00000000" w:rsidRPr="00000000">
        <w:rPr>
          <w:rFonts w:ascii="Lato" w:cs="Lato" w:eastAsia="Lato" w:hAnsi="Lato"/>
          <w:b w:val="1"/>
          <w:i w:val="1"/>
          <w:strike w:val="1"/>
          <w:color w:val="666666"/>
          <w:sz w:val="20"/>
          <w:szCs w:val="20"/>
          <w:shd w:fill="fff2cc" w:val="clear"/>
          <w:rtl w:val="0"/>
        </w:rPr>
        <w:t xml:space="preserve">Comentario</w:t>
      </w:r>
      <w:r w:rsidDel="00000000" w:rsidR="00000000" w:rsidRPr="00000000">
        <w:rPr>
          <w:rFonts w:ascii="Lato" w:cs="Lato" w:eastAsia="Lato" w:hAnsi="Lato"/>
          <w:i w:val="1"/>
          <w:strike w:val="1"/>
          <w:color w:val="666666"/>
          <w:sz w:val="20"/>
          <w:szCs w:val="20"/>
          <w:rtl w:val="0"/>
        </w:rPr>
        <w:t xml:space="preserve">: En la Sección 2 “ALIER” se habla de 3 módulos (TMS, Dashboard y ECommerce, etc.). No se debería presentar también “WebPortal“ y la “Manipulación de productos”? </w:t>
      </w:r>
    </w:p>
    <w:p w:rsidR="00000000" w:rsidDel="00000000" w:rsidP="00000000" w:rsidRDefault="00000000" w:rsidRPr="00000000" w14:paraId="000000CC">
      <w:pPr>
        <w:spacing w:line="360" w:lineRule="auto"/>
        <w:jc w:val="both"/>
        <w:rPr>
          <w:rFonts w:ascii="Lato" w:cs="Lato" w:eastAsia="Lato" w:hAnsi="La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spacing w:line="360" w:lineRule="auto"/>
        <w:jc w:val="center"/>
        <w:rPr>
          <w:rFonts w:ascii="Lato" w:cs="Lato" w:eastAsia="Lato" w:hAnsi="Lato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[Transición a TÍTULO PRINCIPAL: Sección 3]</w:t>
      </w:r>
    </w:p>
    <w:p w:rsidR="00000000" w:rsidDel="00000000" w:rsidP="00000000" w:rsidRDefault="00000000" w:rsidRPr="00000000" w14:paraId="000000CE">
      <w:pPr>
        <w:spacing w:line="360" w:lineRule="auto"/>
        <w:jc w:val="both"/>
        <w:rPr>
          <w:rFonts w:ascii="Lato" w:cs="Lato" w:eastAsia="Lato" w:hAnsi="Lato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line="360" w:lineRule="auto"/>
        <w:jc w:val="center"/>
        <w:rPr>
          <w:rFonts w:ascii="Lato" w:cs="Lato" w:eastAsia="Lato" w:hAnsi="La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spacing w:line="360" w:lineRule="auto"/>
        <w:jc w:val="center"/>
        <w:rPr>
          <w:rFonts w:ascii="Lato" w:cs="Lato" w:eastAsia="Lato" w:hAnsi="Lato"/>
          <w:b w:val="1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SECCIÓN 3 - TESTIMONIAL - </w:t>
      </w:r>
      <w:r w:rsidDel="00000000" w:rsidR="00000000" w:rsidRPr="00000000">
        <w:rPr>
          <w:rFonts w:ascii="Lato" w:cs="Lato" w:eastAsia="Lato" w:hAnsi="Lato"/>
          <w:b w:val="1"/>
          <w:rtl w:val="0"/>
        </w:rPr>
        <w:t xml:space="preserve">SEVICA</w:t>
      </w:r>
    </w:p>
    <w:p w:rsidR="00000000" w:rsidDel="00000000" w:rsidP="00000000" w:rsidRDefault="00000000" w:rsidRPr="00000000" w14:paraId="000000D1">
      <w:pPr>
        <w:spacing w:line="360" w:lineRule="auto"/>
        <w:rPr>
          <w:rFonts w:ascii="Lato" w:cs="Lato" w:eastAsia="Lato" w:hAnsi="Lato"/>
          <w:b w:val="1"/>
          <w:color w:val="66666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spacing w:line="360" w:lineRule="auto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cfe2f3" w:val="clear"/>
          <w:rtl w:val="0"/>
        </w:rPr>
        <w:t xml:space="preserve">TÍTULO PRINCIPAL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]: SEVICA</w:t>
      </w:r>
    </w:p>
    <w:p w:rsidR="00000000" w:rsidDel="00000000" w:rsidP="00000000" w:rsidRDefault="00000000" w:rsidRPr="00000000" w14:paraId="000000D3">
      <w:pPr>
        <w:spacing w:line="360" w:lineRule="auto"/>
        <w:rPr>
          <w:rFonts w:ascii="Lato" w:cs="Lato" w:eastAsia="Lato" w:hAnsi="Lato"/>
          <w:i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[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shd w:fill="cfe2f3" w:val="clear"/>
          <w:rtl w:val="0"/>
        </w:rPr>
        <w:t xml:space="preserve">SUBTÍTULO PRINCIPAL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]: 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highlight w:val="yellow"/>
          <w:rtl w:val="0"/>
        </w:rPr>
        <w:t xml:space="preserve">xxx</w:t>
      </w:r>
      <w:r w:rsidDel="00000000" w:rsidR="00000000" w:rsidRPr="00000000">
        <w:rPr>
          <w:rFonts w:ascii="Lato" w:cs="Lato" w:eastAsia="Lato" w:hAnsi="Lato"/>
          <w:b w:val="1"/>
          <w:sz w:val="20"/>
          <w:szCs w:val="20"/>
          <w:rtl w:val="0"/>
        </w:rPr>
        <w:t xml:space="preserve"> años creciendo/trabajando con Alier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Hola, mi nombre es Daniel Sevilla y soy CEO SEVICA. </w:t>
      </w:r>
    </w:p>
    <w:p w:rsidR="00000000" w:rsidDel="00000000" w:rsidP="00000000" w:rsidRDefault="00000000" w:rsidRPr="00000000" w14:paraId="000000D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Somos un operador logístico fundado en xxxx, con más de XXX clientes nacional e internacional, ofreciéndoles un servicio completo de toda la cadena de suministro. </w:t>
      </w:r>
    </w:p>
    <w:p w:rsidR="00000000" w:rsidDel="00000000" w:rsidP="00000000" w:rsidRDefault="00000000" w:rsidRPr="00000000" w14:paraId="000000D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Aliernet para nosotros, es un partner estratégico que desde 20xx nos acompaña con su software de gestión de almacenes Alier. </w:t>
      </w:r>
    </w:p>
    <w:p w:rsidR="00000000" w:rsidDel="00000000" w:rsidP="00000000" w:rsidRDefault="00000000" w:rsidRPr="00000000" w14:paraId="000000D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Gracias a su suit logística, hemos podido escalar nuestro negocio de forma flexible y ágil, durante todos estos años. </w:t>
      </w:r>
    </w:p>
    <w:p w:rsidR="00000000" w:rsidDel="00000000" w:rsidP="00000000" w:rsidRDefault="00000000" w:rsidRPr="00000000" w14:paraId="000000D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Incrementar nuestro beneficio y reducir costes, gracias a herramientas como Dashboard que nos ayudan a tomar las mejores decisiones estratégicas. </w:t>
      </w:r>
    </w:p>
    <w:p w:rsidR="00000000" w:rsidDel="00000000" w:rsidP="00000000" w:rsidRDefault="00000000" w:rsidRPr="00000000" w14:paraId="000000D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Consolidar nuestros clientes, con herramientas fiables de facturación y visibilidad para el cliente de todos los servicios que gestionamos a través del módulo de Web Portal. </w:t>
      </w:r>
    </w:p>
    <w:p w:rsidR="00000000" w:rsidDel="00000000" w:rsidP="00000000" w:rsidRDefault="00000000" w:rsidRPr="00000000" w14:paraId="000000D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b w:val="1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En definitiva, seguimos confiando en Aliernet para continuar creciendo de forma constante y consolidada en el mercado.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1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widowControl w:val="0"/>
              <w:spacing w:line="36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 - Propuestas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DE">
            <w:pPr>
              <w:widowControl w:val="0"/>
              <w:spacing w:line="360" w:lineRule="auto"/>
              <w:ind w:left="720" w:firstLine="0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Testimonial de Daniel, en plano medio, desde el almacén de Sevica (sonido?).</w:t>
            </w:r>
          </w:p>
          <w:p w:rsidR="00000000" w:rsidDel="00000000" w:rsidP="00000000" w:rsidRDefault="00000000" w:rsidRPr="00000000" w14:paraId="000000DF">
            <w:pPr>
              <w:widowControl w:val="0"/>
              <w:spacing w:line="360" w:lineRule="auto"/>
              <w:ind w:left="720" w:firstLine="0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Combinar con imágenes del “día a día” de Sevica sobre el audio de Daniel (transpalets, toro, maquinaria automática, embalajes, Dashboard, trabajadores, etc.).</w:t>
            </w:r>
          </w:p>
          <w:p w:rsidR="00000000" w:rsidDel="00000000" w:rsidP="00000000" w:rsidRDefault="00000000" w:rsidRPr="00000000" w14:paraId="000000E0">
            <w:pPr>
              <w:widowControl w:val="0"/>
              <w:spacing w:line="360" w:lineRule="auto"/>
              <w:ind w:left="720" w:firstLine="0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Cierre “En definitiva…” de Daniel en plano corto.</w:t>
            </w:r>
          </w:p>
          <w:p w:rsidR="00000000" w:rsidDel="00000000" w:rsidP="00000000" w:rsidRDefault="00000000" w:rsidRPr="00000000" w14:paraId="000000E1">
            <w:pPr>
              <w:widowControl w:val="0"/>
              <w:spacing w:line="360" w:lineRule="auto"/>
              <w:ind w:left="720" w:firstLine="0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</w:p>
          <w:p w:rsidR="00000000" w:rsidDel="00000000" w:rsidP="00000000" w:rsidRDefault="00000000" w:rsidRPr="00000000" w14:paraId="000000E2">
            <w:pPr>
              <w:widowControl w:val="0"/>
              <w:spacing w:line="360" w:lineRule="auto"/>
              <w:ind w:left="720" w:firstLine="0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</w:p>
          <w:p w:rsidR="00000000" w:rsidDel="00000000" w:rsidP="00000000" w:rsidRDefault="00000000" w:rsidRPr="00000000" w14:paraId="000000E3">
            <w:pPr>
              <w:widowControl w:val="0"/>
              <w:spacing w:line="360" w:lineRule="auto"/>
              <w:jc w:val="center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</w:rPr>
              <w:drawing>
                <wp:inline distB="114300" distT="114300" distL="114300" distR="114300">
                  <wp:extent cx="3452813" cy="1929340"/>
                  <wp:effectExtent b="0" l="0" r="0" t="0"/>
                  <wp:docPr id="5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2813" cy="19293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Localización: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Lato" w:cs="Lato" w:eastAsia="Lato" w:hAnsi="Lato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Lato" w:cs="Lato" w:eastAsia="Lato" w:hAnsi="Lato"/>
        </w:rPr>
      </w:pPr>
      <w:r w:rsidDel="00000000" w:rsidR="00000000" w:rsidRPr="00000000">
        <w:rPr>
          <w:rFonts w:ascii="Lato" w:cs="Lato" w:eastAsia="Lato" w:hAnsi="Lato"/>
          <w:rtl w:val="0"/>
        </w:rPr>
        <w:t xml:space="preserve">CIERRE </w:t>
      </w:r>
    </w:p>
    <w:p w:rsidR="00000000" w:rsidDel="00000000" w:rsidP="00000000" w:rsidRDefault="00000000" w:rsidRPr="00000000" w14:paraId="000000E7">
      <w:pPr>
        <w:spacing w:line="360" w:lineRule="auto"/>
        <w:jc w:val="both"/>
        <w:rPr>
          <w:rFonts w:ascii="Lato" w:cs="Lato" w:eastAsia="Lato" w:hAnsi="Lato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i w:val="1"/>
          <w:color w:val="0000ff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Alex: “…comprometidos, cercanos, nuestros clientes son lo más importante para nosotros, y gracias a ellos seguimos mejorando cada día… “.</w:t>
      </w:r>
    </w:p>
    <w:p w:rsidR="00000000" w:rsidDel="00000000" w:rsidP="00000000" w:rsidRDefault="00000000" w:rsidRPr="00000000" w14:paraId="000000E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Lato" w:cs="Lato" w:eastAsia="Lato" w:hAnsi="Lato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Xavi: “...Afrontamos cada nuevo reto que se nos presenta como una oportunidad para seguir aprendiendo, con la misma ilusión del primer día…”.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spacing w:line="360" w:lineRule="auto"/>
        <w:jc w:val="both"/>
        <w:rPr>
          <w:rFonts w:ascii="Lato" w:cs="Lato" w:eastAsia="Lato" w:hAnsi="Lato"/>
          <w:color w:val="0000ff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Imagen - Propuestas</w:t>
            </w:r>
            <w:r w:rsidDel="00000000" w:rsidR="00000000" w:rsidRPr="00000000">
              <w:rPr>
                <w:rFonts w:ascii="Lato" w:cs="Lato" w:eastAsia="Lato" w:hAnsi="Lato"/>
                <w:color w:val="666666"/>
                <w:sz w:val="20"/>
                <w:szCs w:val="20"/>
                <w:rtl w:val="0"/>
              </w:rPr>
              <w:t xml:space="preserve">: </w:t>
            </w:r>
          </w:p>
          <w:p w:rsidR="00000000" w:rsidDel="00000000" w:rsidP="00000000" w:rsidRDefault="00000000" w:rsidRPr="00000000" w14:paraId="000000EC">
            <w:pPr>
              <w:widowControl w:val="0"/>
              <w:spacing w:line="36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D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 </w:t>
            </w:r>
          </w:p>
          <w:p w:rsidR="00000000" w:rsidDel="00000000" w:rsidP="00000000" w:rsidRDefault="00000000" w:rsidRPr="00000000" w14:paraId="000000EE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EF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666666"/>
                <w:sz w:val="20"/>
                <w:szCs w:val="20"/>
                <w:rtl w:val="0"/>
              </w:rPr>
              <w:t xml:space="preserve">▢</w:t>
            </w:r>
          </w:p>
          <w:p w:rsidR="00000000" w:rsidDel="00000000" w:rsidP="00000000" w:rsidRDefault="00000000" w:rsidRPr="00000000" w14:paraId="000000F0">
            <w:pPr>
              <w:spacing w:line="360" w:lineRule="auto"/>
              <w:ind w:left="720" w:firstLine="0"/>
              <w:jc w:val="both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>
                <w:rFonts w:ascii="Lato" w:cs="Lato" w:eastAsia="Lato" w:hAnsi="Lato"/>
                <w:color w:val="666666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666666"/>
                <w:sz w:val="20"/>
                <w:szCs w:val="20"/>
                <w:rtl w:val="0"/>
              </w:rPr>
              <w:t xml:space="preserve">Localización: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hd w:fill="ffffff" w:val="clear"/>
        <w:spacing w:line="360" w:lineRule="auto"/>
        <w:jc w:val="both"/>
        <w:rPr>
          <w:rFonts w:ascii="Lato" w:cs="Lato" w:eastAsia="Lato" w:hAnsi="Lato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spacing w:line="360" w:lineRule="auto"/>
        <w:jc w:val="both"/>
        <w:rPr>
          <w:rFonts w:ascii="Lato" w:cs="Lato" w:eastAsia="Lato" w:hAnsi="Lato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i w:val="1"/>
          <w:color w:val="0000ff"/>
          <w:sz w:val="20"/>
          <w:szCs w:val="20"/>
          <w:rtl w:val="0"/>
        </w:rPr>
        <w:t xml:space="preserve">FORMATO SLOGAN: Aliernet, expertos en el desarrollo de software para la gestión de la cadena de suministro. </w:t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  <w:font w:name="La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5.png"/><Relationship Id="rId10" Type="http://schemas.openxmlformats.org/officeDocument/2006/relationships/image" Target="media/image7.png"/><Relationship Id="rId13" Type="http://schemas.openxmlformats.org/officeDocument/2006/relationships/image" Target="media/image2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youtube.com/watch?v=QeamuGFY9bw" TargetMode="External"/><Relationship Id="rId15" Type="http://schemas.openxmlformats.org/officeDocument/2006/relationships/image" Target="media/image1.png"/><Relationship Id="rId14" Type="http://schemas.openxmlformats.org/officeDocument/2006/relationships/hyperlink" Target="https://www.youtube.com/watch?v=hMohuJhGSB4" TargetMode="External"/><Relationship Id="rId16" Type="http://schemas.openxmlformats.org/officeDocument/2006/relationships/image" Target="media/image8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yperlink" Target="https://www.youtube.com/watch?v=QeamuGFY9bw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Lato-regular.ttf"/><Relationship Id="rId2" Type="http://schemas.openxmlformats.org/officeDocument/2006/relationships/font" Target="fonts/Lato-bold.ttf"/><Relationship Id="rId3" Type="http://schemas.openxmlformats.org/officeDocument/2006/relationships/font" Target="fonts/Lato-italic.ttf"/><Relationship Id="rId4" Type="http://schemas.openxmlformats.org/officeDocument/2006/relationships/font" Target="fonts/La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